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F51A" w14:textId="77777777" w:rsidR="00691F83" w:rsidRDefault="00691F83" w:rsidP="00691F83">
      <w:pPr>
        <w:jc w:val="center"/>
        <w:rPr>
          <w:rStyle w:val="Siln"/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6FEB4837" wp14:editId="303E69C8">
            <wp:simplePos x="0" y="0"/>
            <wp:positionH relativeFrom="column">
              <wp:posOffset>-594360</wp:posOffset>
            </wp:positionH>
            <wp:positionV relativeFrom="paragraph">
              <wp:posOffset>-640715</wp:posOffset>
            </wp:positionV>
            <wp:extent cx="6949440" cy="6949440"/>
            <wp:effectExtent l="19050" t="0" r="3810" b="0"/>
            <wp:wrapSquare wrapText="bothSides"/>
            <wp:docPr id="1" name="Obrázek 0" descr="sezem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emic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0BD5E" w14:textId="77777777" w:rsidR="00A009A8" w:rsidRPr="00691F83" w:rsidRDefault="00A009A8" w:rsidP="00691F83">
      <w:pPr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 w:rsidRPr="00691F83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Den screeningu zraku pro občany –</w:t>
      </w:r>
      <w:r w:rsidR="009E62CB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 xml:space="preserve"> zdarma měření zraku v naší obci</w:t>
      </w:r>
      <w:r w:rsidRPr="00691F83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!</w:t>
      </w:r>
    </w:p>
    <w:p w14:paraId="449D673C" w14:textId="77777777" w:rsidR="00691F83" w:rsidRPr="005F4123" w:rsidRDefault="00A009A8" w:rsidP="00691F83">
      <w:pPr>
        <w:shd w:val="clear" w:color="auto" w:fill="FFFFFF"/>
        <w:jc w:val="center"/>
        <w:rPr>
          <w:rFonts w:ascii="Arial" w:eastAsia="Times New Roman" w:hAnsi="Arial" w:cs="Arial"/>
          <w:b/>
          <w:color w:val="17365D" w:themeColor="text2" w:themeShade="BF"/>
          <w:sz w:val="24"/>
          <w:szCs w:val="24"/>
          <w:lang w:eastAsia="cs-CZ"/>
        </w:rPr>
      </w:pPr>
      <w:r w:rsidRPr="00691F83">
        <w:rPr>
          <w:rFonts w:ascii="Arial" w:hAnsi="Arial" w:cs="Arial"/>
          <w:color w:val="17365D" w:themeColor="text2" w:themeShade="BF"/>
          <w:sz w:val="24"/>
          <w:szCs w:val="24"/>
        </w:rPr>
        <w:t>Zveme všechny občany na </w:t>
      </w:r>
      <w:r w:rsidRPr="00691F83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bezplatné vyšetření zraku s odbornou konzultací</w:t>
      </w:r>
      <w:r w:rsidRPr="00691F83">
        <w:rPr>
          <w:rFonts w:ascii="Arial" w:hAnsi="Arial" w:cs="Arial"/>
          <w:color w:val="17365D" w:themeColor="text2" w:themeShade="BF"/>
          <w:sz w:val="24"/>
          <w:szCs w:val="24"/>
        </w:rPr>
        <w:t>, které proběhne </w:t>
      </w:r>
      <w:r w:rsidR="001A6467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25</w:t>
      </w:r>
      <w:r w:rsidR="005A1061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.3. 2026</w:t>
      </w:r>
      <w:r w:rsidRPr="00691F83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 xml:space="preserve"> od </w:t>
      </w:r>
      <w:r w:rsidR="005A1061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13</w:t>
      </w:r>
      <w:r w:rsidRPr="00691F83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 xml:space="preserve">:00- </w:t>
      </w:r>
      <w:r w:rsidR="00FB1EB0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1</w:t>
      </w:r>
      <w:r w:rsidR="001A6467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>7:00</w:t>
      </w:r>
      <w:r w:rsidRPr="00691F83">
        <w:rPr>
          <w:rStyle w:val="Siln"/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9E62CB">
        <w:rPr>
          <w:rStyle w:val="Siln"/>
          <w:rFonts w:ascii="Arial" w:hAnsi="Arial" w:cs="Arial"/>
          <w:b w:val="0"/>
          <w:color w:val="17365D" w:themeColor="text2" w:themeShade="BF"/>
          <w:sz w:val="24"/>
          <w:szCs w:val="24"/>
        </w:rPr>
        <w:t xml:space="preserve">na Obecním úřadě </w:t>
      </w:r>
      <w:r w:rsidR="001A6467">
        <w:rPr>
          <w:rStyle w:val="Siln"/>
          <w:rFonts w:ascii="Arial" w:hAnsi="Arial" w:cs="Arial"/>
          <w:b w:val="0"/>
          <w:color w:val="17365D" w:themeColor="text2" w:themeShade="BF"/>
          <w:sz w:val="24"/>
          <w:szCs w:val="24"/>
        </w:rPr>
        <w:t>Všestary</w:t>
      </w:r>
      <w:r w:rsidR="005A1061">
        <w:rPr>
          <w:rStyle w:val="Siln"/>
          <w:rFonts w:ascii="Arial" w:hAnsi="Arial" w:cs="Arial"/>
          <w:b w:val="0"/>
          <w:color w:val="17365D" w:themeColor="text2" w:themeShade="BF"/>
          <w:sz w:val="24"/>
          <w:szCs w:val="24"/>
        </w:rPr>
        <w:t>.</w:t>
      </w:r>
    </w:p>
    <w:p w14:paraId="658E4974" w14:textId="77777777" w:rsidR="00691F83" w:rsidRPr="00691F83" w:rsidRDefault="00691F83" w:rsidP="00691F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7365D" w:themeColor="text2" w:themeShade="BF"/>
          <w:sz w:val="24"/>
          <w:szCs w:val="24"/>
          <w:lang w:eastAsia="cs-CZ"/>
        </w:rPr>
      </w:pPr>
    </w:p>
    <w:p w14:paraId="1EA4CD1F" w14:textId="77777777" w:rsidR="001A6467" w:rsidRDefault="00A009A8" w:rsidP="00691F83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17365D" w:themeColor="text2" w:themeShade="BF"/>
          <w:sz w:val="20"/>
          <w:szCs w:val="20"/>
        </w:rPr>
      </w:pPr>
      <w:r w:rsidRPr="00691F83">
        <w:rPr>
          <w:rFonts w:ascii="Arial" w:hAnsi="Arial" w:cs="Arial"/>
          <w:color w:val="17365D" w:themeColor="text2" w:themeShade="BF"/>
          <w:sz w:val="20"/>
          <w:szCs w:val="20"/>
        </w:rPr>
        <w:t xml:space="preserve">Vyšetření provede zkušený </w:t>
      </w:r>
      <w:proofErr w:type="spellStart"/>
      <w:r w:rsidRPr="00691F83">
        <w:rPr>
          <w:rFonts w:ascii="Arial" w:hAnsi="Arial" w:cs="Arial"/>
          <w:color w:val="17365D" w:themeColor="text2" w:themeShade="BF"/>
          <w:sz w:val="20"/>
          <w:szCs w:val="20"/>
        </w:rPr>
        <w:t>optometrista</w:t>
      </w:r>
      <w:proofErr w:type="spellEnd"/>
      <w:r w:rsidRPr="00691F83">
        <w:rPr>
          <w:rFonts w:ascii="Arial" w:hAnsi="Arial" w:cs="Arial"/>
          <w:color w:val="17365D" w:themeColor="text2" w:themeShade="BF"/>
          <w:sz w:val="20"/>
          <w:szCs w:val="20"/>
        </w:rPr>
        <w:t xml:space="preserve"> z </w:t>
      </w:r>
      <w:proofErr w:type="spellStart"/>
      <w:r w:rsidRPr="00691F83">
        <w:rPr>
          <w:rStyle w:val="Siln"/>
          <w:rFonts w:ascii="Arial" w:hAnsi="Arial" w:cs="Arial"/>
          <w:color w:val="17365D" w:themeColor="text2" w:themeShade="BF"/>
          <w:sz w:val="20"/>
          <w:szCs w:val="20"/>
        </w:rPr>
        <w:t>MediOptik</w:t>
      </w:r>
      <w:proofErr w:type="spellEnd"/>
      <w:r w:rsidRPr="00691F83">
        <w:rPr>
          <w:rStyle w:val="Siln"/>
          <w:rFonts w:ascii="Arial" w:hAnsi="Arial" w:cs="Arial"/>
          <w:color w:val="17365D" w:themeColor="text2" w:themeShade="BF"/>
          <w:sz w:val="20"/>
          <w:szCs w:val="20"/>
        </w:rPr>
        <w:t xml:space="preserve"> Hradec Králové</w:t>
      </w:r>
      <w:r w:rsidRPr="00691F83">
        <w:rPr>
          <w:rFonts w:ascii="Arial" w:hAnsi="Arial" w:cs="Arial"/>
          <w:color w:val="17365D" w:themeColor="text2" w:themeShade="BF"/>
          <w:sz w:val="20"/>
          <w:szCs w:val="20"/>
        </w:rPr>
        <w:t xml:space="preserve"> pomocí moderního přístrojového vybavení. </w:t>
      </w:r>
    </w:p>
    <w:p w14:paraId="335DD9E8" w14:textId="77777777" w:rsidR="00691F83" w:rsidRPr="001A6467" w:rsidRDefault="00A009A8" w:rsidP="00691F83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>Na místě budete mít možnost nejen zjistit stav svého zraku, ale také si vybrat z mnoha brýlových obrub za výhodné ceny. Kompletní brýle nabízíme již od 1 900 Kč, multifokální skla od 5 000 Kč. Vybrané brýle pak do</w:t>
      </w:r>
      <w:r w:rsidR="00F26860"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>vezeme hotové opět k </w:t>
      </w:r>
      <w:proofErr w:type="gramStart"/>
      <w:r w:rsidR="00F26860"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Vám </w:t>
      </w:r>
      <w:r w:rsidR="005F4123"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cca</w:t>
      </w:r>
      <w:proofErr w:type="gramEnd"/>
      <w:r w:rsidR="005F4123"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za 14 </w:t>
      </w:r>
      <w:proofErr w:type="gramStart"/>
      <w:r w:rsidR="005F4123"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>dní.</w:t>
      </w:r>
      <w:r w:rsidRPr="001A6467">
        <w:rPr>
          <w:rFonts w:ascii="Arial" w:hAnsi="Arial" w:cs="Arial"/>
          <w:b/>
          <w:color w:val="17365D" w:themeColor="text2" w:themeShade="BF"/>
          <w:sz w:val="20"/>
          <w:szCs w:val="20"/>
        </w:rPr>
        <w:t>.</w:t>
      </w:r>
      <w:proofErr w:type="gramEnd"/>
    </w:p>
    <w:p w14:paraId="327D633D" w14:textId="77777777" w:rsidR="00691F83" w:rsidRDefault="00691F83" w:rsidP="00691F83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17365D" w:themeColor="text2" w:themeShade="BF"/>
          <w:sz w:val="20"/>
          <w:szCs w:val="20"/>
        </w:rPr>
      </w:pPr>
    </w:p>
    <w:p w14:paraId="0F54D95B" w14:textId="77777777" w:rsidR="00DE3ED9" w:rsidRDefault="00A009A8" w:rsidP="00691F83">
      <w:pPr>
        <w:pStyle w:val="Normlnweb"/>
        <w:spacing w:before="0" w:beforeAutospacing="0" w:after="0" w:afterAutospacing="0"/>
        <w:jc w:val="center"/>
        <w:rPr>
          <w:rStyle w:val="Siln"/>
          <w:rFonts w:ascii="Arial" w:hAnsi="Arial" w:cs="Arial"/>
          <w:color w:val="17365D" w:themeColor="text2" w:themeShade="BF"/>
          <w:sz w:val="20"/>
          <w:szCs w:val="20"/>
        </w:rPr>
      </w:pPr>
      <w:r w:rsidRPr="00691F83">
        <w:rPr>
          <w:rFonts w:ascii="Arial" w:hAnsi="Arial" w:cs="Arial"/>
          <w:color w:val="17365D" w:themeColor="text2" w:themeShade="BF"/>
          <w:sz w:val="20"/>
          <w:szCs w:val="20"/>
        </w:rPr>
        <w:t>Služba je zcela </w:t>
      </w:r>
      <w:r w:rsidRPr="00691F83">
        <w:rPr>
          <w:rStyle w:val="Siln"/>
          <w:rFonts w:ascii="Arial" w:hAnsi="Arial" w:cs="Arial"/>
          <w:color w:val="17365D" w:themeColor="text2" w:themeShade="BF"/>
          <w:sz w:val="20"/>
          <w:szCs w:val="20"/>
        </w:rPr>
        <w:t>bez závazků k</w:t>
      </w:r>
      <w:r w:rsidR="00DE3ED9">
        <w:rPr>
          <w:rStyle w:val="Siln"/>
          <w:rFonts w:ascii="Arial" w:hAnsi="Arial" w:cs="Arial"/>
          <w:color w:val="17365D" w:themeColor="text2" w:themeShade="BF"/>
          <w:sz w:val="20"/>
          <w:szCs w:val="20"/>
        </w:rPr>
        <w:t> </w:t>
      </w:r>
      <w:r w:rsidRPr="00691F83">
        <w:rPr>
          <w:rStyle w:val="Siln"/>
          <w:rFonts w:ascii="Arial" w:hAnsi="Arial" w:cs="Arial"/>
          <w:color w:val="17365D" w:themeColor="text2" w:themeShade="BF"/>
          <w:sz w:val="20"/>
          <w:szCs w:val="20"/>
        </w:rPr>
        <w:t>nákupu</w:t>
      </w:r>
      <w:r w:rsidR="00DE3ED9">
        <w:rPr>
          <w:rStyle w:val="Siln"/>
          <w:rFonts w:ascii="Arial" w:hAnsi="Arial" w:cs="Arial"/>
          <w:color w:val="17365D" w:themeColor="text2" w:themeShade="BF"/>
          <w:sz w:val="20"/>
          <w:szCs w:val="20"/>
        </w:rPr>
        <w:t>,</w:t>
      </w:r>
    </w:p>
    <w:p w14:paraId="45232265" w14:textId="77777777" w:rsidR="00A009A8" w:rsidRPr="00691F83" w:rsidRDefault="00DE3ED9" w:rsidP="00691F83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A009A8" w:rsidRPr="00691F83">
        <w:rPr>
          <w:rFonts w:ascii="Arial" w:hAnsi="Arial" w:cs="Arial"/>
          <w:color w:val="17365D" w:themeColor="text2" w:themeShade="BF"/>
          <w:sz w:val="20"/>
          <w:szCs w:val="20"/>
        </w:rPr>
        <w:t>řijít může kdokoli, kdo si chce ověřit, že jeho oči fungují tak, jak mají.</w:t>
      </w:r>
    </w:p>
    <w:sectPr w:rsidR="00A009A8" w:rsidRPr="00691F83" w:rsidSect="00E12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A8"/>
    <w:rsid w:val="00046B1E"/>
    <w:rsid w:val="0017047D"/>
    <w:rsid w:val="001A6467"/>
    <w:rsid w:val="002303CD"/>
    <w:rsid w:val="003268DC"/>
    <w:rsid w:val="005A1061"/>
    <w:rsid w:val="005F4123"/>
    <w:rsid w:val="005F79F3"/>
    <w:rsid w:val="00652273"/>
    <w:rsid w:val="00691F83"/>
    <w:rsid w:val="008D57B2"/>
    <w:rsid w:val="009D5E9B"/>
    <w:rsid w:val="009E62CB"/>
    <w:rsid w:val="00A009A8"/>
    <w:rsid w:val="00AD6DF9"/>
    <w:rsid w:val="00CC2F60"/>
    <w:rsid w:val="00DE3ED9"/>
    <w:rsid w:val="00E12BE0"/>
    <w:rsid w:val="00E75BE2"/>
    <w:rsid w:val="00F26860"/>
    <w:rsid w:val="00FB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755FC"/>
  <w15:docId w15:val="{81BE3A4C-9C46-420E-9570-4B5296C46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2B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9A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00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009A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691F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Matrika Všestary</cp:lastModifiedBy>
  <cp:revision>2</cp:revision>
  <dcterms:created xsi:type="dcterms:W3CDTF">2026-03-17T12:20:00Z</dcterms:created>
  <dcterms:modified xsi:type="dcterms:W3CDTF">2026-03-17T12:20:00Z</dcterms:modified>
</cp:coreProperties>
</file>